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5F34" w:rsidRDefault="006F5F34" w:rsidP="006F5F34">
      <w:r>
        <w:t>BioNOVA 2025: Taller de Introducción al Mercado Nacional de productos nanotecnológicos de avanzada</w:t>
      </w:r>
    </w:p>
    <w:p w:rsidR="006F5F34" w:rsidRDefault="006F5F34" w:rsidP="006F5F34"/>
    <w:p w:rsidR="006F5F34" w:rsidRDefault="006F5F34" w:rsidP="006F5F34">
      <w:r>
        <w:t>La infección, las enfermedades infecciosas y evidentemente también la Microbiología clínica, se encuentran en el momento actual en una situación compleja, en la que se entremezclan logros espectaculares en el terreno científico con dificultades importantes en la atención al paciente infeccioso. La problemática actual de la infección puede analizarse atendiendo a los siguientes aspectos: -Resistencia microbiana a los antibióticos. -Inmunodepresión de los pacientes. -Infecciones oportunistas. -Infecciones asociadas a la asistencia sanitaria (IAAS). -Resurgimiento de nuevas patologías infecciosas. -Enfermedades infecciosas emergentes. -Papel de la infección en enfermedades degenerativas y tumorales. -Papel de la Microbiota en la salud y su relación con patologías específicas.</w:t>
      </w:r>
    </w:p>
    <w:p w:rsidR="006F5F34" w:rsidRDefault="006F5F34" w:rsidP="006F5F34"/>
    <w:p w:rsidR="006F5F34" w:rsidRDefault="006F5F34" w:rsidP="006F5F34">
      <w:r>
        <w:t>El diagnóstico microbiológico de las múltiples enfermedades infecciosas, es un desafío diario para los profesionales de la salud de todo el mundo, por lo que creemos ingente compartir e intercambiar con colegas de toda Cuba acerca del uso de diagnosticadores microbiológicos basados en Nanotecnología, con la presentación de Conferencias y los resultados de investigaciones sobre el tema.</w:t>
      </w:r>
    </w:p>
    <w:p w:rsidR="006F5F34" w:rsidRDefault="006F5F34" w:rsidP="006F5F34"/>
    <w:p w:rsidR="006F5F34" w:rsidRDefault="006F5F34" w:rsidP="006F5F34">
      <w:r>
        <w:t>En nombre de la Junta Directiva del Capítulo Provincial de Ciego de Ávila de la Sociedad Cubana de Microbiología, del CEA y del Comité Organizador, queremos darles una cordial bienvenida a todos los asistentes y estamos seguros que con su participación activa harán posible generalizar e implementar a nivel nacional el uso de diagnosticadores microbiológicos basados en Nanotecnología, así como el intercambio docente, científico y de amistad.</w:t>
      </w:r>
    </w:p>
    <w:p w:rsidR="006F5F34" w:rsidRDefault="006F5F34" w:rsidP="006F5F34"/>
    <w:p w:rsidR="006F5F34" w:rsidRDefault="006F5F34" w:rsidP="006F5F34">
      <w:r>
        <w:t>Objetivo: Generalizar e implementar a nivel nacional el uso de diagnosticadores microbiológicos basados en Nanotecnología.</w:t>
      </w:r>
    </w:p>
    <w:p w:rsidR="006F5F34" w:rsidRDefault="006F5F34" w:rsidP="006F5F34">
      <w:r>
        <w:t>1.-Nombre del evento: BioNOVA 2025. Taller de Introducción al Mercado Nacional de productos nanotecnológicos de avanzada.</w:t>
      </w:r>
    </w:p>
    <w:p w:rsidR="006F5F34" w:rsidRDefault="006F5F34" w:rsidP="006F5F34"/>
    <w:p w:rsidR="006F5F34" w:rsidRDefault="006F5F34" w:rsidP="006F5F34">
      <w:r>
        <w:t>2.-Auspiciado por:</w:t>
      </w:r>
    </w:p>
    <w:p w:rsidR="006F5F34" w:rsidRDefault="006F5F34" w:rsidP="006F5F34"/>
    <w:p w:rsidR="006F5F34" w:rsidRDefault="006F5F34" w:rsidP="006F5F34">
      <w:r>
        <w:t>•        Fondo Nacional para la Ciencia e innovación.</w:t>
      </w:r>
    </w:p>
    <w:p w:rsidR="006F5F34" w:rsidRDefault="006F5F34" w:rsidP="006F5F34">
      <w:r>
        <w:t>•        Centro de Estudios Avanzados de Cuba.</w:t>
      </w:r>
    </w:p>
    <w:p w:rsidR="006F5F34" w:rsidRDefault="006F5F34" w:rsidP="006F5F34">
      <w:r>
        <w:t>•        Sociedad Cubana de Microbiología y Parasitología – Capítulo de Ciego de Ávila.</w:t>
      </w:r>
    </w:p>
    <w:p w:rsidR="006F5F34" w:rsidRDefault="006F5F34" w:rsidP="006F5F34">
      <w:r>
        <w:t>•        Hospital Gral. Prov. Doc. “Roberto Rodríguez Fdez.”.</w:t>
      </w:r>
    </w:p>
    <w:p w:rsidR="006F5F34" w:rsidRDefault="006F5F34" w:rsidP="006F5F34"/>
    <w:p w:rsidR="006F5F34" w:rsidRDefault="006F5F34" w:rsidP="006F5F34">
      <w:r>
        <w:t>3.- Presidente del Comité Científico: Dr. C. Brian A. Mondeja Rodríguez</w:t>
      </w:r>
    </w:p>
    <w:p w:rsidR="006F5F34" w:rsidRDefault="006F5F34" w:rsidP="006F5F34">
      <w:r>
        <w:t>Teléfono: 5 9969179</w:t>
      </w:r>
    </w:p>
    <w:p w:rsidR="006F5F34" w:rsidRDefault="006F5F34" w:rsidP="006F5F34"/>
    <w:p w:rsidR="006F5F34" w:rsidRDefault="006F5F34" w:rsidP="006F5F34">
      <w:r>
        <w:t>4.-Sede: Hotel Costa Rey, Cayo Coco.</w:t>
      </w:r>
    </w:p>
    <w:p w:rsidR="006F5F34" w:rsidRDefault="006F5F34" w:rsidP="006F5F34"/>
    <w:p w:rsidR="006F5F34" w:rsidRDefault="006F5F34" w:rsidP="006F5F34">
      <w:r>
        <w:t>5.-Fecha de realización: 10 al 14 de junio del 2025</w:t>
      </w:r>
    </w:p>
    <w:p w:rsidR="006F5F34" w:rsidRDefault="006F5F34" w:rsidP="006F5F34"/>
    <w:p w:rsidR="006F5F34" w:rsidRDefault="006F5F34" w:rsidP="006F5F34">
      <w:r>
        <w:t>6.-Duracion: 4 días          Modalidad: Presencial</w:t>
      </w:r>
    </w:p>
    <w:p w:rsidR="006F5F34" w:rsidRDefault="006F5F34" w:rsidP="006F5F34"/>
    <w:p w:rsidR="006F5F34" w:rsidRDefault="006F5F34" w:rsidP="006F5F34">
      <w:r>
        <w:t>7.- Número de participantes: nacionales: 61</w:t>
      </w:r>
    </w:p>
    <w:p w:rsidR="006F5F34" w:rsidRDefault="006F5F34" w:rsidP="006F5F34"/>
    <w:p w:rsidR="006F5F34" w:rsidRDefault="006F5F34" w:rsidP="006F5F34">
      <w:r>
        <w:t>8.-Tipo de Evento: a) Congreso   b) Jornada     c) Seminario   d) Otro: X</w:t>
      </w:r>
    </w:p>
    <w:p w:rsidR="006F5F34" w:rsidRDefault="006F5F34" w:rsidP="006F5F34"/>
    <w:p w:rsidR="006F5F34" w:rsidRDefault="006F5F34" w:rsidP="006F5F34">
      <w:r>
        <w:t>9.-Carácter del evento: Nacional.</w:t>
      </w:r>
    </w:p>
    <w:p w:rsidR="0089541B" w:rsidRDefault="0089541B">
      <w:bookmarkStart w:id="0" w:name="_GoBack"/>
      <w:bookmarkEnd w:id="0"/>
    </w:p>
    <w:sectPr w:rsidR="0089541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5F34"/>
    <w:rsid w:val="006F5F34"/>
    <w:rsid w:val="008954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5B7146C-4DA2-4DB1-9CFE-35B1561F63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404</Words>
  <Characters>2226</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Bárbara Rosales Ramos</dc:creator>
  <cp:keywords/>
  <dc:description/>
  <cp:lastModifiedBy>Bárbara Rosales Ramos</cp:lastModifiedBy>
  <cp:revision>1</cp:revision>
  <dcterms:created xsi:type="dcterms:W3CDTF">2025-05-08T18:07:00Z</dcterms:created>
  <dcterms:modified xsi:type="dcterms:W3CDTF">2025-05-08T18:07:00Z</dcterms:modified>
</cp:coreProperties>
</file>